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B5" w:rsidRPr="008224B5" w:rsidRDefault="008224B5">
      <w:pPr>
        <w:spacing w:line="54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52"/>
        </w:rPr>
      </w:pPr>
      <w:r w:rsidRPr="008224B5">
        <w:rPr>
          <w:rFonts w:ascii="方正小标宋简体" w:eastAsia="方正小标宋简体" w:hAnsi="宋体" w:cs="宋体" w:hint="eastAsia"/>
          <w:b/>
          <w:bCs/>
          <w:sz w:val="44"/>
          <w:szCs w:val="52"/>
        </w:rPr>
        <w:t>期货从业人员</w:t>
      </w:r>
      <w:r w:rsidR="00C70B5E" w:rsidRPr="008224B5">
        <w:rPr>
          <w:rFonts w:ascii="方正小标宋简体" w:eastAsia="方正小标宋简体" w:hAnsi="宋体" w:cs="宋体" w:hint="eastAsia"/>
          <w:b/>
          <w:bCs/>
          <w:sz w:val="44"/>
          <w:szCs w:val="52"/>
        </w:rPr>
        <w:t>资格</w:t>
      </w:r>
      <w:r w:rsidR="008E2533">
        <w:rPr>
          <w:rFonts w:ascii="方正小标宋简体" w:eastAsia="方正小标宋简体" w:hAnsi="宋体" w:cs="宋体" w:hint="eastAsia"/>
          <w:b/>
          <w:bCs/>
          <w:sz w:val="44"/>
          <w:szCs w:val="52"/>
        </w:rPr>
        <w:t>专场</w:t>
      </w:r>
      <w:r w:rsidRPr="008224B5">
        <w:rPr>
          <w:rFonts w:ascii="方正小标宋简体" w:eastAsia="方正小标宋简体" w:hAnsi="宋体" w:cs="宋体" w:hint="eastAsia"/>
          <w:b/>
          <w:bCs/>
          <w:sz w:val="44"/>
          <w:szCs w:val="52"/>
        </w:rPr>
        <w:t>考试</w:t>
      </w:r>
    </w:p>
    <w:p w:rsidR="00D1425C" w:rsidRPr="008224B5" w:rsidRDefault="00C70B5E">
      <w:pPr>
        <w:spacing w:line="54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52"/>
        </w:rPr>
      </w:pPr>
      <w:r w:rsidRPr="008224B5">
        <w:rPr>
          <w:rFonts w:ascii="方正小标宋简体" w:eastAsia="方正小标宋简体" w:hAnsi="宋体" w:cs="宋体" w:hint="eastAsia"/>
          <w:b/>
          <w:bCs/>
          <w:sz w:val="44"/>
          <w:szCs w:val="52"/>
        </w:rPr>
        <w:t>诚信报名承诺书</w:t>
      </w:r>
    </w:p>
    <w:p w:rsidR="00D1425C" w:rsidRDefault="00D1425C">
      <w:pPr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52"/>
        </w:rPr>
      </w:pPr>
    </w:p>
    <w:p w:rsidR="00D1425C" w:rsidRDefault="00C70B5E">
      <w:pPr>
        <w:spacing w:line="540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本机构申请参加</w:t>
      </w:r>
      <w:r w:rsidR="008224B5">
        <w:rPr>
          <w:rFonts w:ascii="仿宋" w:eastAsia="仿宋" w:hAnsi="仿宋" w:cs="仿宋"/>
          <w:sz w:val="32"/>
          <w:szCs w:val="40"/>
        </w:rPr>
        <w:t>2023</w:t>
      </w:r>
      <w:r>
        <w:rPr>
          <w:rFonts w:ascii="仿宋" w:eastAsia="仿宋" w:hAnsi="仿宋" w:cs="仿宋" w:hint="eastAsia"/>
          <w:sz w:val="32"/>
          <w:szCs w:val="40"/>
        </w:rPr>
        <w:t>年</w:t>
      </w:r>
      <w:r w:rsidR="00627E3F">
        <w:rPr>
          <w:rFonts w:ascii="仿宋" w:eastAsia="仿宋" w:hAnsi="仿宋" w:cs="仿宋"/>
          <w:sz w:val="32"/>
          <w:szCs w:val="40"/>
        </w:rPr>
        <w:t>11</w:t>
      </w:r>
      <w:r w:rsidR="008224B5">
        <w:rPr>
          <w:rFonts w:ascii="仿宋" w:eastAsia="仿宋" w:hAnsi="仿宋" w:cs="仿宋" w:hint="eastAsia"/>
          <w:sz w:val="32"/>
          <w:szCs w:val="40"/>
        </w:rPr>
        <w:t>月</w:t>
      </w:r>
      <w:r w:rsidR="00627E3F">
        <w:rPr>
          <w:rFonts w:ascii="仿宋" w:eastAsia="仿宋" w:hAnsi="仿宋" w:cs="仿宋"/>
          <w:sz w:val="32"/>
          <w:szCs w:val="40"/>
        </w:rPr>
        <w:t>18</w:t>
      </w:r>
      <w:r w:rsidR="008224B5">
        <w:rPr>
          <w:rFonts w:ascii="仿宋" w:eastAsia="仿宋" w:hAnsi="仿宋" w:cs="仿宋" w:hint="eastAsia"/>
          <w:sz w:val="32"/>
          <w:szCs w:val="40"/>
        </w:rPr>
        <w:t>日期货</w:t>
      </w:r>
      <w:r>
        <w:rPr>
          <w:rFonts w:ascii="仿宋" w:eastAsia="仿宋" w:hAnsi="仿宋" w:cs="仿宋" w:hint="eastAsia"/>
          <w:sz w:val="32"/>
          <w:szCs w:val="40"/>
        </w:rPr>
        <w:t>从业</w:t>
      </w:r>
      <w:r w:rsidR="008224B5">
        <w:rPr>
          <w:rFonts w:ascii="仿宋" w:eastAsia="仿宋" w:hAnsi="仿宋" w:cs="仿宋" w:hint="eastAsia"/>
          <w:sz w:val="32"/>
          <w:szCs w:val="40"/>
        </w:rPr>
        <w:t>人员</w:t>
      </w:r>
      <w:r>
        <w:rPr>
          <w:rFonts w:ascii="仿宋" w:eastAsia="仿宋" w:hAnsi="仿宋" w:cs="仿宋" w:hint="eastAsia"/>
          <w:sz w:val="32"/>
          <w:szCs w:val="40"/>
        </w:rPr>
        <w:t>资格</w:t>
      </w:r>
      <w:r w:rsidR="000E600E">
        <w:rPr>
          <w:rFonts w:ascii="仿宋" w:eastAsia="仿宋" w:hAnsi="仿宋" w:cs="仿宋" w:hint="eastAsia"/>
          <w:sz w:val="32"/>
          <w:szCs w:val="40"/>
        </w:rPr>
        <w:t>专场</w:t>
      </w:r>
      <w:r>
        <w:rPr>
          <w:rFonts w:ascii="仿宋" w:eastAsia="仿宋" w:hAnsi="仿宋" w:cs="仿宋" w:hint="eastAsia"/>
          <w:sz w:val="32"/>
          <w:szCs w:val="40"/>
        </w:rPr>
        <w:t>考试，已知悉并遵守《</w:t>
      </w:r>
      <w:r w:rsidR="008224B5" w:rsidRPr="008224B5">
        <w:rPr>
          <w:rFonts w:ascii="仿宋" w:eastAsia="仿宋" w:hAnsi="仿宋" w:cs="仿宋" w:hint="eastAsia"/>
          <w:sz w:val="32"/>
          <w:szCs w:val="40"/>
        </w:rPr>
        <w:t>期货从业人员管理办法</w:t>
      </w:r>
      <w:r>
        <w:rPr>
          <w:rFonts w:ascii="仿宋" w:eastAsia="仿宋" w:hAnsi="仿宋" w:cs="仿宋" w:hint="eastAsia"/>
          <w:sz w:val="32"/>
          <w:szCs w:val="40"/>
        </w:rPr>
        <w:t>》《</w:t>
      </w:r>
      <w:r w:rsidR="008224B5" w:rsidRPr="008224B5">
        <w:rPr>
          <w:rFonts w:ascii="仿宋" w:eastAsia="仿宋" w:hAnsi="仿宋" w:cs="仿宋" w:hint="eastAsia"/>
          <w:sz w:val="32"/>
          <w:szCs w:val="40"/>
        </w:rPr>
        <w:t>期货从业人员资格考试管理规则</w:t>
      </w:r>
      <w:r>
        <w:rPr>
          <w:rFonts w:ascii="仿宋" w:eastAsia="仿宋" w:hAnsi="仿宋" w:cs="仿宋" w:hint="eastAsia"/>
          <w:sz w:val="32"/>
          <w:szCs w:val="40"/>
        </w:rPr>
        <w:t>》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40"/>
        </w:rPr>
        <w:t>等相关规定，为维护考试公平、公正，确保考试顺利进行，郑重承诺以下事项：</w:t>
      </w:r>
    </w:p>
    <w:p w:rsidR="00D1425C" w:rsidRDefault="00C70B5E">
      <w:pPr>
        <w:numPr>
          <w:ilvl w:val="0"/>
          <w:numId w:val="1"/>
        </w:numPr>
        <w:spacing w:line="540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保证所填报的各项考试信息真实、完整、准确，本机构账户下报名的考生均为以本机构名义进行</w:t>
      </w:r>
      <w:r w:rsidR="008224B5">
        <w:rPr>
          <w:rFonts w:ascii="仿宋" w:eastAsia="仿宋" w:hAnsi="仿宋" w:cs="仿宋" w:hint="eastAsia"/>
          <w:sz w:val="32"/>
          <w:szCs w:val="40"/>
        </w:rPr>
        <w:t>期货相关</w:t>
      </w:r>
      <w:r>
        <w:rPr>
          <w:rFonts w:ascii="仿宋" w:eastAsia="仿宋" w:hAnsi="仿宋" w:cs="仿宋" w:hint="eastAsia"/>
          <w:sz w:val="32"/>
          <w:szCs w:val="40"/>
        </w:rPr>
        <w:t>业务的人员，包括与机构建立劳动关系的正式员工以及</w:t>
      </w:r>
      <w:r w:rsidR="008224B5">
        <w:rPr>
          <w:rFonts w:ascii="仿宋" w:eastAsia="仿宋" w:hAnsi="仿宋" w:cs="仿宋" w:hint="eastAsia"/>
          <w:sz w:val="32"/>
          <w:szCs w:val="40"/>
        </w:rPr>
        <w:t>拟录用</w:t>
      </w:r>
      <w:r>
        <w:rPr>
          <w:rFonts w:ascii="仿宋" w:eastAsia="仿宋" w:hAnsi="仿宋" w:cs="仿宋" w:hint="eastAsia"/>
          <w:sz w:val="32"/>
          <w:szCs w:val="40"/>
        </w:rPr>
        <w:t>的其他人员。</w:t>
      </w:r>
    </w:p>
    <w:p w:rsidR="00D1425C" w:rsidRDefault="00C70B5E">
      <w:pPr>
        <w:numPr>
          <w:ilvl w:val="0"/>
          <w:numId w:val="1"/>
        </w:numPr>
        <w:spacing w:line="540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机构指定专人负责账户新增考生的身份核查和存量考生的维护工作。机构对账户管理人的账号使用、保管及移交情况进行监督，严禁账号泄露等违规情形。</w:t>
      </w:r>
    </w:p>
    <w:p w:rsidR="00D1425C" w:rsidRDefault="00C70B5E">
      <w:pPr>
        <w:spacing w:line="54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三、接受协会对考试报名信息的核查，如出现提供错误或虚假信息、代报名等违规违纪行为，协会视情节轻重，可采取暂停机构考试报名资格、取消考生考试成绩</w:t>
      </w:r>
      <w:r w:rsidR="00595A55">
        <w:rPr>
          <w:rFonts w:ascii="仿宋" w:eastAsia="仿宋" w:hAnsi="仿宋" w:cs="仿宋" w:hint="eastAsia"/>
          <w:sz w:val="32"/>
          <w:szCs w:val="40"/>
        </w:rPr>
        <w:t>、</w:t>
      </w:r>
      <w:r w:rsidR="00595A55" w:rsidRPr="00595A55">
        <w:rPr>
          <w:rFonts w:ascii="仿宋" w:eastAsia="仿宋" w:hAnsi="仿宋" w:cs="仿宋" w:hint="eastAsia"/>
          <w:sz w:val="32"/>
          <w:szCs w:val="40"/>
        </w:rPr>
        <w:t>禁止一定期限内参加</w:t>
      </w:r>
      <w:r w:rsidR="00595A55">
        <w:rPr>
          <w:rFonts w:ascii="仿宋" w:eastAsia="仿宋" w:hAnsi="仿宋" w:cs="仿宋" w:hint="eastAsia"/>
          <w:sz w:val="32"/>
          <w:szCs w:val="40"/>
        </w:rPr>
        <w:t>考试</w:t>
      </w:r>
      <w:r w:rsidR="00595A55" w:rsidRPr="00595A55">
        <w:rPr>
          <w:rFonts w:ascii="仿宋" w:eastAsia="仿宋" w:hAnsi="仿宋" w:cs="仿宋" w:hint="eastAsia"/>
          <w:sz w:val="32"/>
          <w:szCs w:val="40"/>
        </w:rPr>
        <w:t>以及认定不适合从事相关业务等措施，上述违规信息</w:t>
      </w:r>
      <w:r w:rsidR="000C3194">
        <w:rPr>
          <w:rFonts w:ascii="仿宋" w:eastAsia="仿宋" w:hAnsi="仿宋" w:cs="仿宋" w:hint="eastAsia"/>
          <w:sz w:val="32"/>
          <w:szCs w:val="40"/>
        </w:rPr>
        <w:t>有可能</w:t>
      </w:r>
      <w:r w:rsidR="00595A55" w:rsidRPr="00595A55">
        <w:rPr>
          <w:rFonts w:ascii="仿宋" w:eastAsia="仿宋" w:hAnsi="仿宋" w:cs="仿宋" w:hint="eastAsia"/>
          <w:sz w:val="32"/>
          <w:szCs w:val="40"/>
        </w:rPr>
        <w:t>纳入期货行业执业声誉激励约束机制。</w:t>
      </w:r>
    </w:p>
    <w:p w:rsidR="00D1425C" w:rsidRDefault="00C70B5E">
      <w:pPr>
        <w:spacing w:line="540" w:lineRule="exact"/>
        <w:ind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特此承诺。</w:t>
      </w:r>
    </w:p>
    <w:p w:rsidR="00D1425C" w:rsidRDefault="00D1425C">
      <w:pPr>
        <w:spacing w:line="540" w:lineRule="exact"/>
        <w:rPr>
          <w:rFonts w:ascii="仿宋" w:eastAsia="仿宋" w:hAnsi="仿宋" w:cs="仿宋"/>
          <w:sz w:val="32"/>
          <w:szCs w:val="40"/>
        </w:rPr>
      </w:pPr>
    </w:p>
    <w:p w:rsidR="00B325D2" w:rsidRDefault="00B325D2">
      <w:pPr>
        <w:spacing w:line="540" w:lineRule="exact"/>
        <w:rPr>
          <w:rFonts w:ascii="仿宋" w:eastAsia="仿宋" w:hAnsi="仿宋" w:cs="仿宋"/>
          <w:sz w:val="32"/>
          <w:szCs w:val="40"/>
        </w:rPr>
      </w:pPr>
    </w:p>
    <w:p w:rsidR="00D1425C" w:rsidRDefault="00D1425C">
      <w:pPr>
        <w:spacing w:line="540" w:lineRule="exact"/>
        <w:rPr>
          <w:rFonts w:ascii="仿宋" w:eastAsia="仿宋" w:hAnsi="仿宋" w:cs="仿宋"/>
          <w:sz w:val="32"/>
          <w:szCs w:val="40"/>
        </w:rPr>
      </w:pPr>
    </w:p>
    <w:p w:rsidR="00D1425C" w:rsidRDefault="00D1425C">
      <w:pPr>
        <w:spacing w:line="540" w:lineRule="exact"/>
        <w:rPr>
          <w:rFonts w:ascii="仿宋" w:eastAsia="仿宋" w:hAnsi="仿宋" w:cs="仿宋"/>
          <w:sz w:val="32"/>
          <w:szCs w:val="40"/>
        </w:rPr>
      </w:pPr>
    </w:p>
    <w:p w:rsidR="00D1425C" w:rsidRDefault="00C70B5E">
      <w:pPr>
        <w:spacing w:line="54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机构账户管理人（签字）：</w:t>
      </w:r>
    </w:p>
    <w:p w:rsidR="00D1425C" w:rsidRDefault="00D1425C">
      <w:pPr>
        <w:spacing w:line="540" w:lineRule="exact"/>
        <w:ind w:firstLine="640"/>
        <w:rPr>
          <w:rFonts w:ascii="仿宋" w:eastAsia="仿宋" w:hAnsi="仿宋" w:cs="仿宋"/>
          <w:sz w:val="32"/>
          <w:szCs w:val="40"/>
        </w:rPr>
      </w:pPr>
    </w:p>
    <w:p w:rsidR="00D1425C" w:rsidRDefault="00C70B5E">
      <w:pPr>
        <w:wordWrap w:val="0"/>
        <w:spacing w:line="54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承诺单位（加盖公章或合同章或人力资源章）：           日期：           </w:t>
      </w:r>
    </w:p>
    <w:sectPr w:rsidR="00D1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ED" w:rsidRDefault="00D57EED" w:rsidP="008224B5">
      <w:r>
        <w:separator/>
      </w:r>
    </w:p>
  </w:endnote>
  <w:endnote w:type="continuationSeparator" w:id="0">
    <w:p w:rsidR="00D57EED" w:rsidRDefault="00D57EED" w:rsidP="008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ED" w:rsidRDefault="00D57EED" w:rsidP="008224B5">
      <w:r>
        <w:separator/>
      </w:r>
    </w:p>
  </w:footnote>
  <w:footnote w:type="continuationSeparator" w:id="0">
    <w:p w:rsidR="00D57EED" w:rsidRDefault="00D57EED" w:rsidP="0082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E9D2E"/>
    <w:multiLevelType w:val="singleLevel"/>
    <w:tmpl w:val="773E9D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3234BD"/>
    <w:rsid w:val="000972FB"/>
    <w:rsid w:val="000C3194"/>
    <w:rsid w:val="000E600E"/>
    <w:rsid w:val="00281704"/>
    <w:rsid w:val="00595A55"/>
    <w:rsid w:val="00596494"/>
    <w:rsid w:val="00627E3F"/>
    <w:rsid w:val="008224B5"/>
    <w:rsid w:val="008E2533"/>
    <w:rsid w:val="00980158"/>
    <w:rsid w:val="00992CA3"/>
    <w:rsid w:val="00994164"/>
    <w:rsid w:val="00B325D2"/>
    <w:rsid w:val="00BB6E82"/>
    <w:rsid w:val="00C70B5E"/>
    <w:rsid w:val="00CC4B3A"/>
    <w:rsid w:val="00CF71CB"/>
    <w:rsid w:val="00D1425C"/>
    <w:rsid w:val="00D57EED"/>
    <w:rsid w:val="00EB3CFB"/>
    <w:rsid w:val="01AA673C"/>
    <w:rsid w:val="2A54466D"/>
    <w:rsid w:val="32314DF3"/>
    <w:rsid w:val="364D4CF8"/>
    <w:rsid w:val="42D40359"/>
    <w:rsid w:val="434772A4"/>
    <w:rsid w:val="4BC22768"/>
    <w:rsid w:val="4C4A468F"/>
    <w:rsid w:val="50D7736E"/>
    <w:rsid w:val="51927ECE"/>
    <w:rsid w:val="5252142F"/>
    <w:rsid w:val="55863242"/>
    <w:rsid w:val="56090546"/>
    <w:rsid w:val="56FA00FA"/>
    <w:rsid w:val="5FCF168C"/>
    <w:rsid w:val="648F1396"/>
    <w:rsid w:val="64E107AF"/>
    <w:rsid w:val="6B3234BD"/>
    <w:rsid w:val="6E562B19"/>
    <w:rsid w:val="72673E3A"/>
    <w:rsid w:val="73A44092"/>
    <w:rsid w:val="75892005"/>
    <w:rsid w:val="794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E9C276"/>
  <w15:docId w15:val="{8511434E-769F-4D8A-91C6-6ACC4987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5">
    <w:name w:val="header"/>
    <w:basedOn w:val="a"/>
    <w:link w:val="a6"/>
    <w:rsid w:val="00822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224B5"/>
    <w:rPr>
      <w:kern w:val="2"/>
      <w:sz w:val="18"/>
      <w:szCs w:val="18"/>
    </w:rPr>
  </w:style>
  <w:style w:type="paragraph" w:styleId="a7">
    <w:name w:val="footer"/>
    <w:basedOn w:val="a"/>
    <w:link w:val="a8"/>
    <w:rsid w:val="00822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224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ligl</dc:creator>
  <cp:lastModifiedBy>admin</cp:lastModifiedBy>
  <cp:revision>14</cp:revision>
  <dcterms:created xsi:type="dcterms:W3CDTF">2023-05-08T09:02:00Z</dcterms:created>
  <dcterms:modified xsi:type="dcterms:W3CDTF">2023-09-28T04:36:00Z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94B2022F86EB423C81CF7D93ACB8899E</vt:lpwstr>
  </property>
</Properties>
</file>